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139" w:rsidRPr="00F55E24" w:rsidRDefault="00D55139" w:rsidP="00D55139">
      <w:pPr>
        <w:shd w:val="clear" w:color="auto" w:fill="FFFFFF"/>
        <w:spacing w:after="0" w:line="240" w:lineRule="auto"/>
        <w:outlineLvl w:val="2"/>
        <w:rPr>
          <w:rFonts w:eastAsia="Times New Roman" w:cstheme="minorHAnsi"/>
          <w:b/>
          <w:bCs/>
          <w:color w:val="555555"/>
          <w:sz w:val="40"/>
          <w:szCs w:val="40"/>
        </w:rPr>
      </w:pPr>
      <w:r>
        <w:rPr>
          <w:rFonts w:eastAsia="Times New Roman" w:cstheme="minorHAnsi"/>
          <w:b/>
          <w:bCs/>
          <w:color w:val="3A564F"/>
          <w:sz w:val="40"/>
          <w:szCs w:val="40"/>
        </w:rPr>
        <w:t>Jennifer G. Nelson</w:t>
      </w:r>
      <w:r w:rsidRPr="00F55E24">
        <w:rPr>
          <w:rFonts w:eastAsia="Times New Roman" w:cstheme="minorHAnsi"/>
          <w:b/>
          <w:bCs/>
          <w:color w:val="3A564F"/>
          <w:sz w:val="40"/>
          <w:szCs w:val="40"/>
        </w:rPr>
        <w:t>, CPA</w:t>
      </w:r>
      <w:r>
        <w:rPr>
          <w:rFonts w:eastAsia="Times New Roman" w:cstheme="minorHAnsi"/>
          <w:b/>
          <w:bCs/>
          <w:color w:val="3A564F"/>
          <w:sz w:val="40"/>
          <w:szCs w:val="40"/>
        </w:rPr>
        <w:t>, MBA</w:t>
      </w:r>
    </w:p>
    <w:p w:rsidR="009959F0" w:rsidRPr="009959F0" w:rsidRDefault="005D4718" w:rsidP="009959F0">
      <w:pPr>
        <w:shd w:val="clear" w:color="auto" w:fill="FFFFFF"/>
        <w:spacing w:after="0" w:line="240" w:lineRule="auto"/>
        <w:outlineLvl w:val="3"/>
        <w:rPr>
          <w:rFonts w:eastAsia="Times New Roman" w:cstheme="minorHAnsi"/>
          <w:b/>
          <w:bCs/>
          <w:color w:val="3A564F"/>
          <w:sz w:val="40"/>
          <w:szCs w:val="40"/>
        </w:rPr>
      </w:pPr>
      <w:r>
        <w:rPr>
          <w:rFonts w:eastAsia="Times New Roman" w:cstheme="minorHAnsi"/>
          <w:b/>
          <w:bCs/>
          <w:color w:val="3A564F"/>
          <w:sz w:val="40"/>
          <w:szCs w:val="40"/>
        </w:rPr>
        <w:t>Principal</w:t>
      </w:r>
      <w:r w:rsidR="00FC15A3">
        <w:rPr>
          <w:rFonts w:eastAsia="Times New Roman" w:cstheme="minorHAnsi"/>
          <w:b/>
          <w:bCs/>
          <w:color w:val="3A564F"/>
          <w:sz w:val="40"/>
          <w:szCs w:val="40"/>
        </w:rPr>
        <w:t xml:space="preserve"> and </w:t>
      </w:r>
      <w:r w:rsidR="00D55139">
        <w:rPr>
          <w:rFonts w:eastAsia="Times New Roman" w:cstheme="minorHAnsi"/>
          <w:b/>
          <w:bCs/>
          <w:color w:val="3A564F"/>
          <w:sz w:val="40"/>
          <w:szCs w:val="40"/>
        </w:rPr>
        <w:t>Tax Practice Director</w:t>
      </w:r>
    </w:p>
    <w:p w:rsidR="00D55139" w:rsidRDefault="00D55139" w:rsidP="00465642">
      <w:pPr>
        <w:tabs>
          <w:tab w:val="left" w:pos="1845"/>
        </w:tabs>
        <w:rPr>
          <w:rFonts w:eastAsia="Times New Roman" w:cstheme="minorHAnsi"/>
          <w:b/>
          <w:bCs/>
          <w:color w:val="3A564F"/>
          <w:sz w:val="40"/>
          <w:szCs w:val="40"/>
        </w:rPr>
      </w:pPr>
    </w:p>
    <w:p w:rsidR="00F0625E" w:rsidRDefault="00954AA2" w:rsidP="00D55139">
      <w:pPr>
        <w:jc w:val="both"/>
        <w:rPr>
          <w:rFonts w:eastAsia="Times New Roman" w:cstheme="minorHAnsi"/>
          <w:bCs/>
          <w:color w:val="3A564F"/>
          <w:sz w:val="24"/>
          <w:szCs w:val="24"/>
        </w:rPr>
      </w:pPr>
      <w:r>
        <w:rPr>
          <w:rFonts w:eastAsia="Times New Roman" w:cstheme="minorHAnsi"/>
          <w:noProof/>
          <w:color w:val="555555"/>
          <w:sz w:val="24"/>
          <w:szCs w:val="24"/>
        </w:rPr>
        <w:drawing>
          <wp:anchor distT="0" distB="0" distL="114300" distR="114300" simplePos="0" relativeHeight="251658240" behindDoc="1" locked="0" layoutInCell="1" allowOverlap="1" wp14:anchorId="653670FD" wp14:editId="749985E1">
            <wp:simplePos x="0" y="0"/>
            <wp:positionH relativeFrom="column">
              <wp:posOffset>28575</wp:posOffset>
            </wp:positionH>
            <wp:positionV relativeFrom="paragraph">
              <wp:posOffset>48260</wp:posOffset>
            </wp:positionV>
            <wp:extent cx="1085850" cy="1390650"/>
            <wp:effectExtent l="0" t="0" r="0" b="0"/>
            <wp:wrapTight wrapText="bothSides">
              <wp:wrapPolygon edited="0">
                <wp:start x="0" y="0"/>
                <wp:lineTo x="0" y="21304"/>
                <wp:lineTo x="21221" y="21304"/>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n Nelson.jpg"/>
                    <pic:cNvPicPr/>
                  </pic:nvPicPr>
                  <pic:blipFill rotWithShape="1">
                    <a:blip r:embed="rId5" cstate="print">
                      <a:extLst>
                        <a:ext uri="{28A0092B-C50C-407E-A947-70E740481C1C}">
                          <a14:useLocalDpi xmlns:a14="http://schemas.microsoft.com/office/drawing/2010/main" val="0"/>
                        </a:ext>
                      </a:extLst>
                    </a:blip>
                    <a:srcRect l="3886" t="6735" r="7513" b="17617"/>
                    <a:stretch/>
                  </pic:blipFill>
                  <pic:spPr bwMode="auto">
                    <a:xfrm>
                      <a:off x="0" y="0"/>
                      <a:ext cx="1085850" cy="1390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4718">
        <w:rPr>
          <w:rFonts w:eastAsia="Times New Roman" w:cstheme="minorHAnsi"/>
          <w:bCs/>
          <w:color w:val="3A564F"/>
          <w:sz w:val="24"/>
          <w:szCs w:val="24"/>
        </w:rPr>
        <w:t xml:space="preserve">Jennifer leads clients through </w:t>
      </w:r>
      <w:r w:rsidR="00F0625E">
        <w:rPr>
          <w:rFonts w:eastAsia="Times New Roman" w:cstheme="minorHAnsi"/>
          <w:bCs/>
          <w:color w:val="3A564F"/>
          <w:sz w:val="24"/>
          <w:szCs w:val="24"/>
        </w:rPr>
        <w:t>the complex world of federal, state and international taxation of corporations, partnerships and individuals.  Additionally, she provides tax research, consultation, and compliance in the areas of accounting methods, international tax, multi-state taxation, tax credits, depreciation, entity selection and structure, and overall strategic tax planning and advisory services. In short, she know</w:t>
      </w:r>
      <w:r w:rsidR="005166D5">
        <w:rPr>
          <w:rFonts w:eastAsia="Times New Roman" w:cstheme="minorHAnsi"/>
          <w:bCs/>
          <w:color w:val="3A564F"/>
          <w:sz w:val="24"/>
          <w:szCs w:val="24"/>
        </w:rPr>
        <w:t>s</w:t>
      </w:r>
      <w:r w:rsidR="00F0625E">
        <w:rPr>
          <w:rFonts w:eastAsia="Times New Roman" w:cstheme="minorHAnsi"/>
          <w:bCs/>
          <w:color w:val="3A564F"/>
          <w:sz w:val="24"/>
          <w:szCs w:val="24"/>
        </w:rPr>
        <w:t xml:space="preserve"> </w:t>
      </w:r>
      <w:r w:rsidR="005166D5">
        <w:rPr>
          <w:rFonts w:eastAsia="Times New Roman" w:cstheme="minorHAnsi"/>
          <w:bCs/>
          <w:color w:val="3A564F"/>
          <w:sz w:val="24"/>
          <w:szCs w:val="24"/>
        </w:rPr>
        <w:t>a thing or two about taxes</w:t>
      </w:r>
      <w:r w:rsidR="00F0625E">
        <w:rPr>
          <w:rFonts w:eastAsia="Times New Roman" w:cstheme="minorHAnsi"/>
          <w:bCs/>
          <w:color w:val="3A564F"/>
          <w:sz w:val="24"/>
          <w:szCs w:val="24"/>
        </w:rPr>
        <w:t xml:space="preserve">. </w:t>
      </w:r>
    </w:p>
    <w:p w:rsidR="00D55139" w:rsidRPr="00CE39AA" w:rsidRDefault="00F0625E" w:rsidP="00D55139">
      <w:pPr>
        <w:jc w:val="both"/>
        <w:rPr>
          <w:rFonts w:eastAsia="Times New Roman" w:cstheme="minorHAnsi"/>
          <w:bCs/>
          <w:color w:val="3A564F"/>
          <w:sz w:val="24"/>
          <w:szCs w:val="24"/>
        </w:rPr>
      </w:pPr>
      <w:r>
        <w:rPr>
          <w:rFonts w:eastAsia="Times New Roman" w:cstheme="minorHAnsi"/>
          <w:bCs/>
          <w:color w:val="3A564F"/>
          <w:sz w:val="24"/>
          <w:szCs w:val="24"/>
        </w:rPr>
        <w:t xml:space="preserve">A tax specialist with a </w:t>
      </w:r>
      <w:r w:rsidR="00954AA2">
        <w:rPr>
          <w:rFonts w:eastAsia="Times New Roman" w:cstheme="minorHAnsi"/>
          <w:bCs/>
          <w:color w:val="3A564F"/>
          <w:sz w:val="24"/>
          <w:szCs w:val="24"/>
        </w:rPr>
        <w:t>love</w:t>
      </w:r>
      <w:r>
        <w:rPr>
          <w:rFonts w:eastAsia="Times New Roman" w:cstheme="minorHAnsi"/>
          <w:bCs/>
          <w:color w:val="3A564F"/>
          <w:sz w:val="24"/>
          <w:szCs w:val="24"/>
        </w:rPr>
        <w:t xml:space="preserve"> </w:t>
      </w:r>
      <w:r w:rsidR="00973938">
        <w:rPr>
          <w:rFonts w:eastAsia="Times New Roman" w:cstheme="minorHAnsi"/>
          <w:bCs/>
          <w:color w:val="3A564F"/>
          <w:sz w:val="24"/>
          <w:szCs w:val="24"/>
        </w:rPr>
        <w:t>for</w:t>
      </w:r>
      <w:bookmarkStart w:id="0" w:name="_GoBack"/>
      <w:bookmarkEnd w:id="0"/>
      <w:r>
        <w:rPr>
          <w:rFonts w:eastAsia="Times New Roman" w:cstheme="minorHAnsi"/>
          <w:bCs/>
          <w:color w:val="3A564F"/>
          <w:sz w:val="24"/>
          <w:szCs w:val="24"/>
        </w:rPr>
        <w:t xml:space="preserve"> history and the Civil War, Jennifer brings a unique perspective to her clients and with over 18 years of experience she has seen just about every tax scenario.</w:t>
      </w:r>
      <w:r w:rsidR="00F17A0E">
        <w:rPr>
          <w:rFonts w:eastAsia="Times New Roman" w:cstheme="minorHAnsi"/>
          <w:bCs/>
          <w:color w:val="3A564F"/>
          <w:sz w:val="24"/>
          <w:szCs w:val="24"/>
        </w:rPr>
        <w:t xml:space="preserve"> Her deep </w:t>
      </w:r>
      <w:r w:rsidR="006C3A9A">
        <w:rPr>
          <w:rFonts w:eastAsia="Times New Roman" w:cstheme="minorHAnsi"/>
          <w:bCs/>
          <w:color w:val="3A564F"/>
          <w:sz w:val="24"/>
          <w:szCs w:val="24"/>
        </w:rPr>
        <w:t xml:space="preserve">working </w:t>
      </w:r>
      <w:r w:rsidR="00F17A0E">
        <w:rPr>
          <w:rFonts w:eastAsia="Times New Roman" w:cstheme="minorHAnsi"/>
          <w:bCs/>
          <w:color w:val="3A564F"/>
          <w:sz w:val="24"/>
          <w:szCs w:val="24"/>
        </w:rPr>
        <w:t xml:space="preserve">knowledge </w:t>
      </w:r>
      <w:r w:rsidR="00EA3E2A">
        <w:rPr>
          <w:rFonts w:eastAsia="Times New Roman" w:cstheme="minorHAnsi"/>
          <w:bCs/>
          <w:color w:val="3A564F"/>
          <w:sz w:val="24"/>
          <w:szCs w:val="24"/>
        </w:rPr>
        <w:t xml:space="preserve">of taxation </w:t>
      </w:r>
      <w:r w:rsidR="00F17A0E">
        <w:rPr>
          <w:rFonts w:eastAsia="Times New Roman" w:cstheme="minorHAnsi"/>
          <w:bCs/>
          <w:color w:val="3A564F"/>
          <w:sz w:val="24"/>
          <w:szCs w:val="24"/>
        </w:rPr>
        <w:t>has contributed to the success and profitability of clients in a diverse range of industries.</w:t>
      </w:r>
    </w:p>
    <w:p w:rsidR="00D55139" w:rsidRDefault="00D55139" w:rsidP="00D55139">
      <w:pPr>
        <w:spacing w:before="240"/>
        <w:rPr>
          <w:rFonts w:ascii="Arial" w:eastAsia="Times New Roman" w:hAnsi="Arial" w:cs="Arial"/>
          <w:b/>
          <w:bCs/>
          <w:color w:val="3A564F"/>
          <w:sz w:val="24"/>
          <w:szCs w:val="24"/>
        </w:rPr>
      </w:pPr>
      <w:r>
        <w:rPr>
          <w:rFonts w:ascii="Arial" w:eastAsia="Times New Roman" w:hAnsi="Arial" w:cs="Arial"/>
          <w:b/>
          <w:bCs/>
          <w:color w:val="3A564F"/>
          <w:sz w:val="24"/>
          <w:szCs w:val="24"/>
        </w:rPr>
        <w:t>Education</w:t>
      </w:r>
    </w:p>
    <w:p w:rsidR="00D55139" w:rsidRPr="00714C81" w:rsidRDefault="007404C1" w:rsidP="00714C81">
      <w:pPr>
        <w:pStyle w:val="ListParagraph"/>
        <w:numPr>
          <w:ilvl w:val="0"/>
          <w:numId w:val="3"/>
        </w:numPr>
        <w:rPr>
          <w:rFonts w:eastAsia="Times New Roman" w:cstheme="minorHAnsi"/>
          <w:color w:val="555555"/>
          <w:sz w:val="24"/>
          <w:szCs w:val="24"/>
        </w:rPr>
      </w:pPr>
      <w:r w:rsidRPr="00714C81">
        <w:rPr>
          <w:rFonts w:eastAsia="Times New Roman" w:cstheme="minorHAnsi"/>
          <w:color w:val="555555"/>
          <w:sz w:val="24"/>
          <w:szCs w:val="24"/>
        </w:rPr>
        <w:t>MBA with a concentration in Accounting from The University of Pittsburgh</w:t>
      </w:r>
    </w:p>
    <w:p w:rsidR="007404C1" w:rsidRPr="00714C81" w:rsidRDefault="007404C1" w:rsidP="00714C81">
      <w:pPr>
        <w:pStyle w:val="ListParagraph"/>
        <w:numPr>
          <w:ilvl w:val="0"/>
          <w:numId w:val="3"/>
        </w:numPr>
        <w:rPr>
          <w:rFonts w:eastAsia="Times New Roman" w:cstheme="minorHAnsi"/>
          <w:color w:val="555555"/>
          <w:sz w:val="24"/>
          <w:szCs w:val="24"/>
        </w:rPr>
      </w:pPr>
      <w:r w:rsidRPr="00714C81">
        <w:rPr>
          <w:rFonts w:eastAsia="Times New Roman" w:cstheme="minorHAnsi"/>
          <w:color w:val="555555"/>
          <w:sz w:val="24"/>
          <w:szCs w:val="24"/>
        </w:rPr>
        <w:t>BS degree in Health Policy and Administration from The University of Pennsylvania</w:t>
      </w:r>
    </w:p>
    <w:p w:rsidR="00D55139" w:rsidRDefault="00D55139" w:rsidP="00D55139">
      <w:pPr>
        <w:spacing w:before="240"/>
        <w:rPr>
          <w:rFonts w:ascii="Arial" w:eastAsia="Times New Roman" w:hAnsi="Arial" w:cs="Arial"/>
          <w:b/>
          <w:bCs/>
          <w:color w:val="3A564F"/>
          <w:sz w:val="24"/>
          <w:szCs w:val="24"/>
        </w:rPr>
      </w:pPr>
      <w:r>
        <w:rPr>
          <w:rFonts w:ascii="Arial" w:eastAsia="Times New Roman" w:hAnsi="Arial" w:cs="Arial"/>
          <w:b/>
          <w:bCs/>
          <w:color w:val="3A564F"/>
          <w:sz w:val="24"/>
          <w:szCs w:val="24"/>
        </w:rPr>
        <w:t>Professional and Community Highlights</w:t>
      </w:r>
    </w:p>
    <w:p w:rsidR="00D55139" w:rsidRPr="00714C81" w:rsidRDefault="00D55139" w:rsidP="00714C81">
      <w:pPr>
        <w:pStyle w:val="ListParagraph"/>
        <w:numPr>
          <w:ilvl w:val="0"/>
          <w:numId w:val="4"/>
        </w:numPr>
        <w:rPr>
          <w:rFonts w:eastAsia="Times New Roman" w:cstheme="minorHAnsi"/>
          <w:color w:val="555555"/>
          <w:sz w:val="24"/>
          <w:szCs w:val="24"/>
        </w:rPr>
      </w:pPr>
      <w:r w:rsidRPr="00714C81">
        <w:rPr>
          <w:rFonts w:eastAsia="Times New Roman" w:cstheme="minorHAnsi"/>
          <w:color w:val="555555"/>
          <w:sz w:val="24"/>
          <w:szCs w:val="24"/>
        </w:rPr>
        <w:t>Leadership York</w:t>
      </w:r>
      <w:r w:rsidR="00F0625E" w:rsidRPr="00714C81">
        <w:rPr>
          <w:rFonts w:eastAsia="Times New Roman" w:cstheme="minorHAnsi"/>
          <w:color w:val="555555"/>
          <w:sz w:val="24"/>
          <w:szCs w:val="24"/>
        </w:rPr>
        <w:t>,</w:t>
      </w:r>
      <w:r w:rsidRPr="00714C81">
        <w:rPr>
          <w:rFonts w:eastAsia="Times New Roman" w:cstheme="minorHAnsi"/>
          <w:color w:val="555555"/>
          <w:sz w:val="24"/>
          <w:szCs w:val="24"/>
        </w:rPr>
        <w:t xml:space="preserve"> Graduate</w:t>
      </w:r>
      <w:r w:rsidR="00F0625E" w:rsidRPr="00714C81">
        <w:rPr>
          <w:rFonts w:eastAsia="Times New Roman" w:cstheme="minorHAnsi"/>
          <w:color w:val="555555"/>
          <w:sz w:val="24"/>
          <w:szCs w:val="24"/>
        </w:rPr>
        <w:t xml:space="preserve"> and former Treasurer</w:t>
      </w:r>
    </w:p>
    <w:p w:rsidR="00F0625E" w:rsidRPr="00714C81" w:rsidRDefault="00095136" w:rsidP="00714C81">
      <w:pPr>
        <w:pStyle w:val="ListParagraph"/>
        <w:numPr>
          <w:ilvl w:val="0"/>
          <w:numId w:val="4"/>
        </w:numPr>
        <w:rPr>
          <w:rFonts w:eastAsia="Times New Roman" w:cstheme="minorHAnsi"/>
          <w:color w:val="555555"/>
          <w:sz w:val="24"/>
          <w:szCs w:val="24"/>
        </w:rPr>
      </w:pPr>
      <w:r w:rsidRPr="00714C81">
        <w:rPr>
          <w:rFonts w:eastAsia="Times New Roman" w:cstheme="minorHAnsi"/>
          <w:color w:val="555555"/>
          <w:sz w:val="24"/>
          <w:szCs w:val="24"/>
        </w:rPr>
        <w:t>Presenter for World Trade Center, Central PA</w:t>
      </w:r>
    </w:p>
    <w:p w:rsidR="00095136" w:rsidRPr="00714C81" w:rsidRDefault="00095136" w:rsidP="00714C81">
      <w:pPr>
        <w:pStyle w:val="ListParagraph"/>
        <w:numPr>
          <w:ilvl w:val="0"/>
          <w:numId w:val="4"/>
        </w:numPr>
        <w:rPr>
          <w:rFonts w:eastAsia="Times New Roman" w:cstheme="minorHAnsi"/>
          <w:color w:val="555555"/>
          <w:sz w:val="24"/>
          <w:szCs w:val="24"/>
        </w:rPr>
      </w:pPr>
      <w:r w:rsidRPr="00714C81">
        <w:rPr>
          <w:rFonts w:eastAsia="Times New Roman" w:cstheme="minorHAnsi"/>
          <w:color w:val="555555"/>
          <w:sz w:val="24"/>
          <w:szCs w:val="24"/>
        </w:rPr>
        <w:t>Presenter for MANTEC</w:t>
      </w:r>
    </w:p>
    <w:p w:rsidR="00095136" w:rsidRPr="00714C81" w:rsidRDefault="00095136" w:rsidP="00714C81">
      <w:pPr>
        <w:pStyle w:val="ListParagraph"/>
        <w:numPr>
          <w:ilvl w:val="0"/>
          <w:numId w:val="4"/>
        </w:numPr>
        <w:rPr>
          <w:rFonts w:eastAsia="Times New Roman" w:cstheme="minorHAnsi"/>
          <w:color w:val="555555"/>
          <w:sz w:val="24"/>
          <w:szCs w:val="24"/>
        </w:rPr>
      </w:pPr>
      <w:r w:rsidRPr="00714C81">
        <w:rPr>
          <w:rFonts w:eastAsia="Times New Roman" w:cstheme="minorHAnsi"/>
          <w:i/>
          <w:color w:val="555555"/>
          <w:sz w:val="24"/>
          <w:szCs w:val="24"/>
        </w:rPr>
        <w:t>Women &amp; Minority Business Owners Have Many Resources</w:t>
      </w:r>
      <w:r w:rsidRPr="00714C81">
        <w:rPr>
          <w:rFonts w:eastAsia="Times New Roman" w:cstheme="minorHAnsi"/>
          <w:color w:val="555555"/>
          <w:sz w:val="24"/>
          <w:szCs w:val="24"/>
        </w:rPr>
        <w:t>, Published by Central PA Business Journal</w:t>
      </w:r>
    </w:p>
    <w:sectPr w:rsidR="00095136" w:rsidRPr="00714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483F"/>
    <w:multiLevelType w:val="hybridMultilevel"/>
    <w:tmpl w:val="C5029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23CF1"/>
    <w:multiLevelType w:val="hybridMultilevel"/>
    <w:tmpl w:val="333A8E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13CE4"/>
    <w:multiLevelType w:val="hybridMultilevel"/>
    <w:tmpl w:val="7B584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35486"/>
    <w:multiLevelType w:val="hybridMultilevel"/>
    <w:tmpl w:val="9F98F2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49"/>
    <w:rsid w:val="000078BF"/>
    <w:rsid w:val="0004732F"/>
    <w:rsid w:val="00071C8A"/>
    <w:rsid w:val="0008736D"/>
    <w:rsid w:val="00095136"/>
    <w:rsid w:val="00096B5D"/>
    <w:rsid w:val="000A2185"/>
    <w:rsid w:val="000A5C4D"/>
    <w:rsid w:val="000D7AA3"/>
    <w:rsid w:val="001105C9"/>
    <w:rsid w:val="001A1752"/>
    <w:rsid w:val="001A24E8"/>
    <w:rsid w:val="001B7FD5"/>
    <w:rsid w:val="001D7366"/>
    <w:rsid w:val="00205E71"/>
    <w:rsid w:val="00215AD4"/>
    <w:rsid w:val="002F74F4"/>
    <w:rsid w:val="00341044"/>
    <w:rsid w:val="003E67C2"/>
    <w:rsid w:val="003F523B"/>
    <w:rsid w:val="00402F58"/>
    <w:rsid w:val="00462AFB"/>
    <w:rsid w:val="00465642"/>
    <w:rsid w:val="00470075"/>
    <w:rsid w:val="004A4C98"/>
    <w:rsid w:val="004A54D4"/>
    <w:rsid w:val="004A6316"/>
    <w:rsid w:val="004E06CE"/>
    <w:rsid w:val="005166D5"/>
    <w:rsid w:val="005312E2"/>
    <w:rsid w:val="00564425"/>
    <w:rsid w:val="005720C0"/>
    <w:rsid w:val="005952FB"/>
    <w:rsid w:val="005D4718"/>
    <w:rsid w:val="00601252"/>
    <w:rsid w:val="00612568"/>
    <w:rsid w:val="00655087"/>
    <w:rsid w:val="00696BAB"/>
    <w:rsid w:val="006B4378"/>
    <w:rsid w:val="006C3A9A"/>
    <w:rsid w:val="006E7849"/>
    <w:rsid w:val="00714C81"/>
    <w:rsid w:val="007404C1"/>
    <w:rsid w:val="0082764B"/>
    <w:rsid w:val="00867E6E"/>
    <w:rsid w:val="008946A5"/>
    <w:rsid w:val="008F02C5"/>
    <w:rsid w:val="00914712"/>
    <w:rsid w:val="00953D1E"/>
    <w:rsid w:val="00954AA2"/>
    <w:rsid w:val="00973938"/>
    <w:rsid w:val="009838EE"/>
    <w:rsid w:val="009959F0"/>
    <w:rsid w:val="009F019B"/>
    <w:rsid w:val="00A37943"/>
    <w:rsid w:val="00A9619A"/>
    <w:rsid w:val="00AB0D8F"/>
    <w:rsid w:val="00AB1C32"/>
    <w:rsid w:val="00BA17B0"/>
    <w:rsid w:val="00BA3692"/>
    <w:rsid w:val="00BD3E10"/>
    <w:rsid w:val="00BE441F"/>
    <w:rsid w:val="00C0695D"/>
    <w:rsid w:val="00C4266D"/>
    <w:rsid w:val="00C64EB8"/>
    <w:rsid w:val="00C8353A"/>
    <w:rsid w:val="00CC7B9F"/>
    <w:rsid w:val="00D10F30"/>
    <w:rsid w:val="00D55139"/>
    <w:rsid w:val="00D87D47"/>
    <w:rsid w:val="00E21940"/>
    <w:rsid w:val="00EA3E2A"/>
    <w:rsid w:val="00EF55BF"/>
    <w:rsid w:val="00F005E4"/>
    <w:rsid w:val="00F0625E"/>
    <w:rsid w:val="00F17A0E"/>
    <w:rsid w:val="00F42EFD"/>
    <w:rsid w:val="00FC15A3"/>
    <w:rsid w:val="00FC3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DA07A-4B19-476E-8314-8584213F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849"/>
    <w:rPr>
      <w:rFonts w:ascii="Segoe UI" w:hAnsi="Segoe UI" w:cs="Segoe UI"/>
      <w:sz w:val="18"/>
      <w:szCs w:val="18"/>
    </w:rPr>
  </w:style>
  <w:style w:type="paragraph" w:styleId="ListParagraph">
    <w:name w:val="List Paragraph"/>
    <w:basedOn w:val="Normal"/>
    <w:uiPriority w:val="34"/>
    <w:qFormat/>
    <w:rsid w:val="00CC7B9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344838">
      <w:bodyDiv w:val="1"/>
      <w:marLeft w:val="0"/>
      <w:marRight w:val="0"/>
      <w:marTop w:val="0"/>
      <w:marBottom w:val="0"/>
      <w:divBdr>
        <w:top w:val="none" w:sz="0" w:space="0" w:color="auto"/>
        <w:left w:val="none" w:sz="0" w:space="0" w:color="auto"/>
        <w:bottom w:val="none" w:sz="0" w:space="0" w:color="auto"/>
        <w:right w:val="none" w:sz="0" w:space="0" w:color="auto"/>
      </w:divBdr>
      <w:divsChild>
        <w:div w:id="1725059968">
          <w:marLeft w:val="0"/>
          <w:marRight w:val="0"/>
          <w:marTop w:val="0"/>
          <w:marBottom w:val="0"/>
          <w:divBdr>
            <w:top w:val="none" w:sz="0" w:space="0" w:color="auto"/>
            <w:left w:val="none" w:sz="0" w:space="0" w:color="auto"/>
            <w:bottom w:val="none" w:sz="0" w:space="0" w:color="auto"/>
            <w:right w:val="none" w:sz="0" w:space="0" w:color="auto"/>
          </w:divBdr>
          <w:divsChild>
            <w:div w:id="560603958">
              <w:marLeft w:val="0"/>
              <w:marRight w:val="0"/>
              <w:marTop w:val="0"/>
              <w:marBottom w:val="300"/>
              <w:divBdr>
                <w:top w:val="single" w:sz="6" w:space="0" w:color="E5E5E5"/>
                <w:left w:val="single" w:sz="6" w:space="15" w:color="E5E5E5"/>
                <w:bottom w:val="single" w:sz="6" w:space="15" w:color="E5E5E5"/>
                <w:right w:val="single" w:sz="6" w:space="15" w:color="E5E5E5"/>
              </w:divBdr>
              <w:divsChild>
                <w:div w:id="1661497743">
                  <w:marLeft w:val="0"/>
                  <w:marRight w:val="0"/>
                  <w:marTop w:val="600"/>
                  <w:marBottom w:val="300"/>
                  <w:divBdr>
                    <w:top w:val="none" w:sz="0" w:space="0" w:color="auto"/>
                    <w:left w:val="none" w:sz="0" w:space="0" w:color="auto"/>
                    <w:bottom w:val="none" w:sz="0" w:space="0" w:color="auto"/>
                    <w:right w:val="none" w:sz="0" w:space="0" w:color="auto"/>
                  </w:divBdr>
                  <w:divsChild>
                    <w:div w:id="1648976332">
                      <w:marLeft w:val="0"/>
                      <w:marRight w:val="0"/>
                      <w:marTop w:val="0"/>
                      <w:marBottom w:val="0"/>
                      <w:divBdr>
                        <w:top w:val="none" w:sz="0" w:space="0" w:color="auto"/>
                        <w:left w:val="none" w:sz="0" w:space="0" w:color="auto"/>
                        <w:bottom w:val="none" w:sz="0" w:space="0" w:color="auto"/>
                        <w:right w:val="none" w:sz="0" w:space="0" w:color="auto"/>
                      </w:divBdr>
                      <w:divsChild>
                        <w:div w:id="9884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87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 Zecher</dc:creator>
  <cp:keywords/>
  <dc:description/>
  <cp:lastModifiedBy>Heather S. Zecher</cp:lastModifiedBy>
  <cp:revision>5</cp:revision>
  <dcterms:created xsi:type="dcterms:W3CDTF">2016-04-07T18:43:00Z</dcterms:created>
  <dcterms:modified xsi:type="dcterms:W3CDTF">2016-04-07T18:52:00Z</dcterms:modified>
</cp:coreProperties>
</file>